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pPr>
      <w:r>
        <w:rPr>
          <w:rFonts w:hint="eastAsia" w:ascii="ＭＳ 明朝" w:hAnsi="ＭＳ 明朝" w:eastAsia="ＭＳ 明朝"/>
          <w:kern w:val="2"/>
          <w:sz w:val="21"/>
        </w:rPr>
        <w:t>羽生市鳥獣捕獲等又は鳥類の卵の採取等許可申請書</w:t>
      </w:r>
    </w:p>
    <w:p>
      <w:pPr>
        <w:pStyle w:val="0"/>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羽生市長　　　　様</w:t>
      </w:r>
    </w:p>
    <w:p>
      <w:pPr>
        <w:pStyle w:val="0"/>
        <w:jc w:val="right"/>
      </w:pPr>
      <w:r>
        <w:rPr>
          <w:rFonts w:hint="eastAsia" w:ascii="ＭＳ 明朝" w:hAnsi="ＭＳ 明朝" w:eastAsia="ＭＳ 明朝"/>
          <w:kern w:val="2"/>
          <w:sz w:val="21"/>
        </w:rPr>
        <w:t>申請者　</w:t>
      </w: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jc w:val="right"/>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p>
      <w:pPr>
        <w:pStyle w:val="0"/>
        <w:jc w:val="right"/>
      </w:pPr>
      <w:r>
        <w:rPr>
          <w:rFonts w:hint="eastAsia" w:ascii="ＭＳ 明朝" w:hAnsi="ＭＳ 明朝" w:eastAsia="ＭＳ 明朝"/>
          <w:kern w:val="2"/>
          <w:sz w:val="21"/>
        </w:rPr>
        <w:t>生年月日　　年　　月　　日　　</w:t>
      </w:r>
    </w:p>
    <w:p>
      <w:pPr>
        <w:pStyle w:val="0"/>
        <w:jc w:val="right"/>
      </w:pPr>
      <w:r>
        <w:rPr>
          <w:rFonts w:hint="eastAsia" w:ascii="ＭＳ 明朝" w:hAnsi="ＭＳ 明朝" w:eastAsia="ＭＳ 明朝"/>
          <w:spacing w:val="210"/>
          <w:kern w:val="2"/>
          <w:sz w:val="21"/>
        </w:rPr>
        <w:t>電</w:t>
      </w:r>
      <w:r>
        <w:rPr>
          <w:rFonts w:hint="eastAsia" w:ascii="ＭＳ 明朝" w:hAnsi="ＭＳ 明朝" w:eastAsia="ＭＳ 明朝"/>
          <w:kern w:val="2"/>
          <w:sz w:val="21"/>
        </w:rPr>
        <w:t>話　　　　　　　　　　　</w:t>
      </w:r>
    </w:p>
    <w:p>
      <w:pPr>
        <w:pStyle w:val="0"/>
        <w:ind w:left="210" w:hanging="210"/>
        <w:jc w:val="both"/>
      </w:pPr>
      <w:r>
        <w:rPr>
          <w:rFonts w:hint="eastAsia" w:ascii="ＭＳ 明朝" w:hAnsi="ＭＳ 明朝" w:eastAsia="ＭＳ 明朝"/>
          <w:kern w:val="2"/>
          <w:sz w:val="21"/>
        </w:rPr>
        <w:t>　　下記のとおり、鳥獣の捕獲等又は鳥類の卵の採取等の許可を受けたいので、鳥獣の保護及び狩猟の適正化に関する法律第</w:t>
      </w:r>
      <w:r>
        <w:rPr>
          <w:rFonts w:hint="eastAsia" w:ascii="ＭＳ 明朝" w:hAnsi="ＭＳ 明朝" w:eastAsia="ＭＳ 明朝"/>
          <w:kern w:val="2"/>
          <w:sz w:val="21"/>
        </w:rPr>
        <w:t>9</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項の規定により申請します。</w:t>
      </w:r>
    </w:p>
    <w:p>
      <w:pPr>
        <w:pStyle w:val="0"/>
        <w:spacing w:after="120" w:afterLines="0" w:afterAutospacing="0"/>
        <w:jc w:val="center"/>
      </w:pPr>
      <w:r>
        <w:rPr>
          <w:rFonts w:hint="eastAsia" w:ascii="ＭＳ 明朝" w:hAnsi="ＭＳ 明朝" w:eastAsia="ＭＳ 明朝"/>
          <w:kern w:val="2"/>
          <w:sz w:val="21"/>
        </w:rPr>
        <w:t>記</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3045"/>
        <w:gridCol w:w="5445"/>
      </w:tblGrid>
      <w:tr>
        <w:trPr>
          <w:cantSplit/>
          <w:trHeight w:val="105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40" w:afterLines="0" w:afterAutospacing="0" w:line="320" w:lineRule="exact"/>
              <w:ind w:left="100" w:right="100"/>
              <w:jc w:val="both"/>
            </w:pPr>
            <w:r>
              <w:rPr>
                <w:rFonts w:hint="eastAsia" w:ascii="ＭＳ 明朝" w:hAnsi="ＭＳ 明朝" w:eastAsia="ＭＳ 明朝"/>
                <w:kern w:val="2"/>
                <w:sz w:val="21"/>
              </w:rPr>
              <w:t>捕獲しようとする鳥獣又は採取等をしようとする鳥類の卵の種類及び数量</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right"/>
            </w:pPr>
            <w:r>
              <w:rPr>
                <w:rFonts w:hint="eastAsia" w:ascii="ＭＳ 明朝" w:hAnsi="ＭＳ 明朝" w:eastAsia="ＭＳ 明朝"/>
                <w:kern w:val="2"/>
                <w:sz w:val="21"/>
              </w:rPr>
              <w:t>羽・頭・個　</w:t>
            </w:r>
          </w:p>
        </w:tc>
      </w:tr>
      <w:tr>
        <w:trPr>
          <w:cantSplit/>
          <w:trHeight w:val="42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捕獲等又は採取等の目的</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r>
        <w:trPr>
          <w:cantSplit/>
          <w:trHeight w:val="42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捕獲等又は採取等の期間</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年　月　日から　　　年　月　日まで</w:t>
            </w:r>
          </w:p>
        </w:tc>
      </w:tr>
      <w:tr>
        <w:trPr>
          <w:cantSplit/>
          <w:trHeight w:val="42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捕獲等又は採取等の区域</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r>
        <w:trPr>
          <w:cantSplit/>
          <w:trHeight w:val="42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捕獲等又は採取等の方法</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r>
        <w:trPr>
          <w:cantSplit/>
          <w:trHeight w:val="2310" w:hRule="exact"/>
        </w:trPr>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40" w:afterLines="0" w:afterAutospacing="0" w:line="320" w:lineRule="exact"/>
              <w:ind w:left="100" w:right="100"/>
              <w:jc w:val="both"/>
            </w:pPr>
            <w:r>
              <w:rPr>
                <w:rFonts w:hint="eastAsia" w:ascii="ＭＳ 明朝" w:hAnsi="ＭＳ 明朝" w:eastAsia="ＭＳ 明朝"/>
                <w:kern w:val="2"/>
                <w:sz w:val="21"/>
              </w:rPr>
              <w:t>鳥獣の保護及び狩猟の適正化に関する法律施行規則第</w:t>
            </w:r>
            <w:r>
              <w:rPr>
                <w:rFonts w:hint="eastAsia" w:ascii="ＭＳ 明朝" w:hAnsi="ＭＳ 明朝" w:eastAsia="ＭＳ 明朝"/>
                <w:kern w:val="2"/>
                <w:sz w:val="21"/>
              </w:rPr>
              <w:t>7</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7</w:t>
            </w:r>
            <w:r>
              <w:rPr>
                <w:rFonts w:hint="eastAsia" w:ascii="ＭＳ 明朝" w:hAnsi="ＭＳ 明朝" w:eastAsia="ＭＳ 明朝"/>
                <w:kern w:val="2"/>
                <w:sz w:val="21"/>
              </w:rPr>
              <w:t>号に掲げる場所、銃猟禁止区域、銃猟制限区域又は猟区内において捕獲等又は採取等をしようとする場合にあっては、その旨</w:t>
            </w:r>
          </w:p>
        </w:tc>
        <w:tc>
          <w:tcPr>
            <w:tcW w:w="5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bl>
    <w:p>
      <w:pPr>
        <w:pStyle w:val="0"/>
        <w:spacing w:before="120" w:beforeLines="0" w:beforeAutospacing="0"/>
        <w:jc w:val="both"/>
      </w:pPr>
      <w:r>
        <w:rPr>
          <w:rFonts w:hint="eastAsia" w:ascii="ＭＳ 明朝" w:hAnsi="ＭＳ 明朝" w:eastAsia="ＭＳ 明朝"/>
          <w:kern w:val="2"/>
          <w:sz w:val="21"/>
        </w:rPr>
        <w:t>　備考</w:t>
      </w:r>
    </w:p>
    <w:p>
      <w:pPr>
        <w:pStyle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鳥獣の保護及び狩猟の適正化に関する法律第</w:t>
      </w:r>
      <w:r>
        <w:rPr>
          <w:rFonts w:hint="eastAsia" w:ascii="ＭＳ 明朝" w:hAnsi="ＭＳ 明朝" w:eastAsia="ＭＳ 明朝"/>
          <w:kern w:val="2"/>
          <w:sz w:val="21"/>
        </w:rPr>
        <w:t>9</w:t>
      </w:r>
      <w:r>
        <w:rPr>
          <w:rFonts w:hint="eastAsia" w:ascii="ＭＳ 明朝" w:hAnsi="ＭＳ 明朝" w:eastAsia="ＭＳ 明朝"/>
          <w:kern w:val="2"/>
          <w:sz w:val="21"/>
        </w:rPr>
        <w:t>条第</w:t>
      </w:r>
      <w:r>
        <w:rPr>
          <w:rFonts w:hint="eastAsia" w:ascii="ＭＳ 明朝" w:hAnsi="ＭＳ 明朝" w:eastAsia="ＭＳ 明朝"/>
          <w:kern w:val="2"/>
          <w:sz w:val="21"/>
        </w:rPr>
        <w:t>8</w:t>
      </w:r>
      <w:r>
        <w:rPr>
          <w:rFonts w:hint="eastAsia" w:ascii="ＭＳ 明朝" w:hAnsi="ＭＳ 明朝" w:eastAsia="ＭＳ 明朝"/>
          <w:kern w:val="2"/>
          <w:sz w:val="21"/>
        </w:rPr>
        <w:t>項に規定する環境大臣が定める法人が申請者である場合にあっては、捕獲等又は採取等に従事する者について様式第</w:t>
      </w:r>
      <w:r>
        <w:rPr>
          <w:rFonts w:hint="eastAsia" w:ascii="ＭＳ 明朝" w:hAnsi="ＭＳ 明朝" w:eastAsia="ＭＳ 明朝"/>
          <w:kern w:val="2"/>
          <w:sz w:val="21"/>
        </w:rPr>
        <w:t>2</w:t>
      </w:r>
      <w:r>
        <w:rPr>
          <w:rFonts w:hint="eastAsia" w:ascii="ＭＳ 明朝" w:hAnsi="ＭＳ 明朝" w:eastAsia="ＭＳ 明朝"/>
          <w:kern w:val="2"/>
          <w:sz w:val="21"/>
        </w:rPr>
        <w:t>号により申請すること。</w:t>
      </w:r>
    </w:p>
    <w:p>
      <w:pPr>
        <w:pStyle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被害者から依頼された者が複数で申請する場合にあっては、代表者を含めた全員について別紙</w:t>
      </w:r>
      <w:r>
        <w:rPr>
          <w:rFonts w:hint="eastAsia" w:ascii="ＭＳ 明朝" w:hAnsi="ＭＳ 明朝" w:eastAsia="ＭＳ 明朝"/>
          <w:kern w:val="2"/>
          <w:sz w:val="21"/>
        </w:rPr>
        <w:t>1</w:t>
      </w:r>
      <w:r>
        <w:rPr>
          <w:rFonts w:hint="eastAsia" w:ascii="ＭＳ 明朝" w:hAnsi="ＭＳ 明朝" w:eastAsia="ＭＳ 明朝"/>
          <w:kern w:val="2"/>
          <w:sz w:val="21"/>
        </w:rPr>
        <w:t>を添付すること。</w:t>
      </w:r>
    </w:p>
    <w:p>
      <w:pPr>
        <w:pStyle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銃器を使用して捕獲等をしようとする場合にあっては、当該銃器の所持について申請者が現に有している銃砲刀剣類所持等取締法第</w:t>
      </w:r>
      <w:r>
        <w:rPr>
          <w:rFonts w:hint="eastAsia" w:ascii="ＭＳ 明朝" w:hAnsi="ＭＳ 明朝" w:eastAsia="ＭＳ 明朝"/>
          <w:kern w:val="2"/>
          <w:sz w:val="21"/>
        </w:rPr>
        <w:t>4</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号の規定による許可に係る許可番号及び許可年月日を記載した別紙</w:t>
      </w:r>
      <w:r>
        <w:rPr>
          <w:rFonts w:hint="eastAsia" w:ascii="ＭＳ 明朝" w:hAnsi="ＭＳ 明朝" w:eastAsia="ＭＳ 明朝"/>
          <w:kern w:val="2"/>
          <w:sz w:val="21"/>
        </w:rPr>
        <w:t>1</w:t>
      </w:r>
      <w:r>
        <w:rPr>
          <w:rFonts w:hint="eastAsia" w:ascii="ＭＳ 明朝" w:hAnsi="ＭＳ 明朝" w:eastAsia="ＭＳ 明朝"/>
          <w:kern w:val="2"/>
          <w:sz w:val="21"/>
        </w:rPr>
        <w:t>を添付すること。</w:t>
      </w:r>
    </w:p>
    <w:p>
      <w:pPr>
        <w:pStyle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捕獲実施区域及び被害区域を図示した図面を添付すること。また、鳥獣保護区がある場合は、その区域も図示すること。</w:t>
      </w:r>
    </w:p>
    <w:p>
      <w:pPr>
        <w:pStyle w:val="0"/>
        <w:ind w:left="525" w:hanging="525"/>
        <w:jc w:val="both"/>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銃器を使用する以外の方法を用いて鳥獣の捕獲等をしようとする場合にあっては、当該方法を明らかにした図面を添付すること。</w:t>
      </w:r>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20</Words>
  <Characters>673</Characters>
  <Application>JUST Note</Application>
  <Lines>44</Lines>
  <Paragraphs>28</Paragraphs>
  <CharactersWithSpaces>760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(株)ぎょうせい</dc:creator>
  <cp:lastModifiedBy>松本　優也</cp:lastModifiedBy>
  <cp:lastPrinted>2003-08-26T12:55:00Z</cp:lastPrinted>
  <dcterms:created xsi:type="dcterms:W3CDTF">2012-04-26T19:32:00Z</dcterms:created>
  <dcterms:modified xsi:type="dcterms:W3CDTF">2019-03-12T00:41:36Z</dcterms:modified>
  <cp:revision>4</cp:revision>
</cp:coreProperties>
</file>